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F3A15" w14:textId="526E5479" w:rsidR="00AE25B5" w:rsidRPr="005456CB" w:rsidRDefault="00AE25B5" w:rsidP="00AE25B5">
      <w:pPr>
        <w:spacing w:before="240"/>
        <w:jc w:val="center"/>
        <w:rPr>
          <w:rFonts w:ascii="Tahoma" w:hAnsi="Tahoma" w:cs="Tahoma"/>
          <w:b/>
          <w:sz w:val="28"/>
          <w:szCs w:val="28"/>
        </w:rPr>
      </w:pPr>
      <w:r w:rsidRPr="005456CB">
        <w:rPr>
          <w:rFonts w:ascii="Tahoma" w:hAnsi="Tahoma" w:cs="Tahoma"/>
          <w:b/>
          <w:sz w:val="28"/>
          <w:szCs w:val="28"/>
        </w:rPr>
        <w:t>Информация о рекомендациях совета директоров (наблюдательного совета) эмитента в отношении размеров дивидендов по акциям и порядка их выплаты</w:t>
      </w:r>
      <w:r w:rsidRPr="008C02D0">
        <w:rPr>
          <w:rFonts w:ascii="Tahoma" w:hAnsi="Tahoma" w:cs="Tahoma"/>
          <w:b/>
          <w:sz w:val="28"/>
          <w:szCs w:val="28"/>
        </w:rPr>
        <w:t>, в том числе о рекомендациях совета директоров (наблюдательного совета) эмитента не выплачивать дивиденды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7767"/>
      </w:tblGrid>
      <w:tr w:rsidR="00834888" w:rsidRPr="005456CB" w14:paraId="47B49C14" w14:textId="77777777" w:rsidTr="00FF0EEE">
        <w:tc>
          <w:tcPr>
            <w:tcW w:w="7542" w:type="dxa"/>
            <w:shd w:val="clear" w:color="auto" w:fill="auto"/>
            <w:vAlign w:val="center"/>
          </w:tcPr>
          <w:p w14:paraId="0B241598" w14:textId="77777777" w:rsidR="00834888" w:rsidRPr="005456CB" w:rsidRDefault="00834888" w:rsidP="00834888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lang w:eastAsia="ru-RU"/>
              </w:rPr>
              <w:t>Сведения о кворуме</w:t>
            </w: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 xml:space="preserve"> заседания совета директоров (наблюдательного совета) эмитента и результат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>ах</w:t>
            </w: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 xml:space="preserve"> голосования по вопросам о принятии решений, предусмотренных пунктом 15.1 Положения № 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>714</w:t>
            </w: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-П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 xml:space="preserve"> (в части решения </w:t>
            </w:r>
            <w:r w:rsidRPr="001604BC">
              <w:rPr>
                <w:rFonts w:ascii="Tahoma" w:eastAsia="Times New Roman" w:hAnsi="Tahoma" w:cs="Tahoma"/>
                <w:sz w:val="24"/>
                <w:lang w:eastAsia="ru-RU"/>
              </w:rPr>
              <w:t>о рекомендациях в отношении размера дивидендов по акциям эмитента, являющегося акционерным обществом, и порядка их выплаты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>)</w:t>
            </w: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:</w:t>
            </w:r>
          </w:p>
        </w:tc>
        <w:tc>
          <w:tcPr>
            <w:tcW w:w="7767" w:type="dxa"/>
            <w:shd w:val="clear" w:color="auto" w:fill="auto"/>
          </w:tcPr>
          <w:p w14:paraId="025D1328" w14:textId="58C2790F" w:rsidR="00834888" w:rsidRPr="00DB3800" w:rsidRDefault="00834888" w:rsidP="00834888">
            <w:pPr>
              <w:jc w:val="both"/>
              <w:rPr>
                <w:rFonts w:ascii="Tahoma" w:hAnsi="Tahoma" w:cs="Tahoma"/>
                <w:bCs/>
                <w:sz w:val="24"/>
              </w:rPr>
            </w:pPr>
            <w:r w:rsidRPr="00DB3800">
              <w:rPr>
                <w:rFonts w:ascii="Tahoma" w:hAnsi="Tahoma" w:cs="Tahoma"/>
                <w:bCs/>
                <w:sz w:val="24"/>
              </w:rPr>
              <w:t>В заочном голосовании приняли участие 7 из 9 членов Совета директоров. Кворум имеется. Результаты голосования по второму вопросу повестки дня: «ЗА» – 5 членов Совета директоров, «ПРОТИВ» - нет, «ВОЗДЕРЖАЛСЯ» - 2 члена Совета директоров;</w:t>
            </w:r>
          </w:p>
        </w:tc>
      </w:tr>
      <w:tr w:rsidR="00834888" w:rsidRPr="005456CB" w14:paraId="138F1954" w14:textId="77777777" w:rsidTr="00FF0EEE">
        <w:tc>
          <w:tcPr>
            <w:tcW w:w="7542" w:type="dxa"/>
            <w:shd w:val="clear" w:color="auto" w:fill="auto"/>
            <w:vAlign w:val="center"/>
          </w:tcPr>
          <w:p w14:paraId="76D48E18" w14:textId="77777777" w:rsidR="00834888" w:rsidRDefault="00834888" w:rsidP="00834888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lang w:eastAsia="ru-RU"/>
              </w:rPr>
              <w:t>С</w:t>
            </w:r>
            <w:r w:rsidRPr="00736BF7">
              <w:rPr>
                <w:rFonts w:ascii="Tahoma" w:eastAsia="Times New Roman" w:hAnsi="Tahoma" w:cs="Tahoma"/>
                <w:sz w:val="24"/>
                <w:lang w:eastAsia="ru-RU"/>
              </w:rPr>
              <w:t>одержание решений, принятых советом директоров (н</w:t>
            </w:r>
            <w:r w:rsidRPr="00654A21">
              <w:rPr>
                <w:rFonts w:ascii="Tahoma" w:eastAsia="Times New Roman" w:hAnsi="Tahoma" w:cs="Tahoma"/>
                <w:sz w:val="24"/>
                <w:lang w:eastAsia="ru-RU"/>
              </w:rPr>
              <w:t>аблюдательным советом) эмитента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 xml:space="preserve"> (в части </w:t>
            </w:r>
            <w:r w:rsidRPr="00736BF7">
              <w:rPr>
                <w:rFonts w:ascii="Tahoma" w:eastAsia="Times New Roman" w:hAnsi="Tahoma" w:cs="Tahoma"/>
                <w:sz w:val="24"/>
                <w:lang w:eastAsia="ru-RU"/>
              </w:rPr>
              <w:t>решения о рекомендациях в отношении размера дивидендов по акциям эмитента, являющегося акционерным обществом, и порядка их выплаты)</w:t>
            </w:r>
            <w:r w:rsidRPr="00654A21">
              <w:rPr>
                <w:rFonts w:ascii="Tahoma" w:eastAsia="Times New Roman" w:hAnsi="Tahoma" w:cs="Tahoma"/>
                <w:sz w:val="24"/>
                <w:lang w:eastAsia="ru-RU"/>
              </w:rPr>
              <w:t>:</w:t>
            </w:r>
          </w:p>
        </w:tc>
        <w:tc>
          <w:tcPr>
            <w:tcW w:w="7767" w:type="dxa"/>
            <w:shd w:val="clear" w:color="auto" w:fill="auto"/>
          </w:tcPr>
          <w:p w14:paraId="5EF65292" w14:textId="77777777" w:rsidR="00834888" w:rsidRPr="00DB3800" w:rsidRDefault="00834888" w:rsidP="00834888">
            <w:pPr>
              <w:jc w:val="both"/>
              <w:rPr>
                <w:rFonts w:ascii="Tahoma" w:hAnsi="Tahoma" w:cs="Tahoma"/>
                <w:bCs/>
                <w:sz w:val="24"/>
              </w:rPr>
            </w:pPr>
            <w:r w:rsidRPr="00DB3800">
              <w:rPr>
                <w:rFonts w:ascii="Tahoma" w:hAnsi="Tahoma" w:cs="Tahoma"/>
                <w:bCs/>
                <w:sz w:val="24"/>
              </w:rPr>
              <w:t>Рекомендовать внеочередному общему собранию акционеров Общества:</w:t>
            </w:r>
          </w:p>
          <w:p w14:paraId="2ACA8CBF" w14:textId="77777777" w:rsidR="00834888" w:rsidRPr="00DB3800" w:rsidRDefault="00834888" w:rsidP="00834888">
            <w:pPr>
              <w:spacing w:after="0"/>
              <w:jc w:val="both"/>
              <w:rPr>
                <w:rFonts w:ascii="Tahoma" w:hAnsi="Tahoma" w:cs="Tahoma"/>
                <w:bCs/>
                <w:sz w:val="24"/>
              </w:rPr>
            </w:pPr>
            <w:r w:rsidRPr="00DB3800">
              <w:rPr>
                <w:rFonts w:ascii="Tahoma" w:hAnsi="Tahoma" w:cs="Tahoma"/>
                <w:bCs/>
                <w:sz w:val="24"/>
              </w:rPr>
              <w:t>1) распределить чистую прибыль Общества по результатам 9 месяцев 2021 года в размере  19 277 356 тыс. руб. на выплату дивидендов в полном объеме.</w:t>
            </w:r>
          </w:p>
          <w:p w14:paraId="37864FD5" w14:textId="77777777" w:rsidR="00834888" w:rsidRPr="00DB3800" w:rsidRDefault="00834888" w:rsidP="00834888">
            <w:pPr>
              <w:pStyle w:val="Default"/>
              <w:jc w:val="both"/>
              <w:rPr>
                <w:rFonts w:ascii="Tahoma" w:eastAsiaTheme="minorHAnsi" w:hAnsi="Tahoma" w:cs="Tahoma"/>
                <w:bCs/>
                <w:color w:val="auto"/>
                <w:szCs w:val="22"/>
                <w:lang w:eastAsia="en-US"/>
              </w:rPr>
            </w:pPr>
            <w:r w:rsidRPr="00DB3800">
              <w:rPr>
                <w:rFonts w:ascii="Tahoma" w:eastAsiaTheme="minorHAnsi" w:hAnsi="Tahoma" w:cs="Tahoma"/>
                <w:bCs/>
                <w:color w:val="auto"/>
                <w:szCs w:val="22"/>
                <w:lang w:eastAsia="en-US"/>
              </w:rPr>
              <w:t>2) выплатить дивиденды по обыкновенным акциям Общества по итогам 9 месяцев 2021 года в размере 21,8967326373652 руб. на одну обыкновенную акцию Общества в денежной форме.</w:t>
            </w:r>
          </w:p>
          <w:p w14:paraId="535C35F7" w14:textId="49DA3E13" w:rsidR="00834888" w:rsidRPr="00DB3800" w:rsidRDefault="00834888" w:rsidP="00834888">
            <w:pPr>
              <w:jc w:val="both"/>
              <w:rPr>
                <w:rFonts w:ascii="Tahoma" w:hAnsi="Tahoma" w:cs="Tahoma"/>
                <w:bCs/>
                <w:sz w:val="24"/>
              </w:rPr>
            </w:pPr>
            <w:r w:rsidRPr="00DB3800">
              <w:rPr>
                <w:rFonts w:ascii="Tahoma" w:hAnsi="Tahoma" w:cs="Tahoma"/>
                <w:bCs/>
                <w:sz w:val="24"/>
              </w:rPr>
              <w:t>3) установить 1</w:t>
            </w:r>
            <w:r w:rsidR="00A36646" w:rsidRPr="00DB3800">
              <w:rPr>
                <w:rFonts w:ascii="Tahoma" w:hAnsi="Tahoma" w:cs="Tahoma"/>
                <w:bCs/>
                <w:sz w:val="24"/>
              </w:rPr>
              <w:t>3</w:t>
            </w:r>
            <w:r w:rsidRPr="00DB3800">
              <w:rPr>
                <w:rFonts w:ascii="Tahoma" w:hAnsi="Tahoma" w:cs="Tahoma"/>
                <w:bCs/>
                <w:sz w:val="24"/>
              </w:rPr>
              <w:t xml:space="preserve"> декабря 2021 года датой, на которую определяются лица, имеющие право на получение дивидендов.</w:t>
            </w:r>
          </w:p>
        </w:tc>
      </w:tr>
      <w:tr w:rsidR="00834888" w:rsidRPr="005456CB" w14:paraId="2B52F656" w14:textId="77777777" w:rsidTr="00FF0EEE">
        <w:tc>
          <w:tcPr>
            <w:tcW w:w="7542" w:type="dxa"/>
            <w:shd w:val="clear" w:color="auto" w:fill="auto"/>
            <w:vAlign w:val="center"/>
          </w:tcPr>
          <w:p w14:paraId="73CB61C3" w14:textId="77777777" w:rsidR="00834888" w:rsidRPr="005456CB" w:rsidRDefault="00834888" w:rsidP="00834888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Дата проведения заседания совета директоров (наблюдательного совета) эмитента, на котором приняты решения:</w:t>
            </w:r>
          </w:p>
        </w:tc>
        <w:tc>
          <w:tcPr>
            <w:tcW w:w="7767" w:type="dxa"/>
            <w:shd w:val="clear" w:color="auto" w:fill="auto"/>
          </w:tcPr>
          <w:p w14:paraId="5C726329" w14:textId="036BFBE5" w:rsidR="00834888" w:rsidRPr="00DB3800" w:rsidRDefault="00834888" w:rsidP="00834888">
            <w:pPr>
              <w:rPr>
                <w:rFonts w:ascii="Tahoma" w:hAnsi="Tahoma" w:cs="Tahoma"/>
                <w:bCs/>
                <w:sz w:val="24"/>
              </w:rPr>
            </w:pPr>
            <w:r w:rsidRPr="00DB3800">
              <w:rPr>
                <w:rFonts w:ascii="Tahoma" w:hAnsi="Tahoma" w:cs="Tahoma"/>
                <w:bCs/>
                <w:sz w:val="24"/>
              </w:rPr>
              <w:t>08.11.2021</w:t>
            </w:r>
          </w:p>
        </w:tc>
      </w:tr>
      <w:tr w:rsidR="00834888" w:rsidRPr="005456CB" w14:paraId="731D69E4" w14:textId="77777777" w:rsidTr="00FF0EEE">
        <w:tc>
          <w:tcPr>
            <w:tcW w:w="7542" w:type="dxa"/>
            <w:shd w:val="clear" w:color="auto" w:fill="auto"/>
            <w:vAlign w:val="center"/>
          </w:tcPr>
          <w:p w14:paraId="28C0FDF0" w14:textId="77777777" w:rsidR="00834888" w:rsidRPr="005456CB" w:rsidRDefault="00834888" w:rsidP="00834888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Дата составления и номер протокола заседания совета директоров (наблюдательного совета) эмитента, на котором приняты решения:</w:t>
            </w:r>
          </w:p>
        </w:tc>
        <w:tc>
          <w:tcPr>
            <w:tcW w:w="7767" w:type="dxa"/>
            <w:shd w:val="clear" w:color="auto" w:fill="auto"/>
          </w:tcPr>
          <w:p w14:paraId="0EDA989D" w14:textId="2199FAAA" w:rsidR="00834888" w:rsidRPr="00DB3800" w:rsidRDefault="00834888" w:rsidP="00834888">
            <w:pPr>
              <w:rPr>
                <w:rFonts w:ascii="Tahoma" w:hAnsi="Tahoma" w:cs="Tahoma"/>
                <w:bCs/>
                <w:sz w:val="24"/>
              </w:rPr>
            </w:pPr>
            <w:r w:rsidRPr="00DB3800">
              <w:rPr>
                <w:rFonts w:ascii="Tahoma" w:hAnsi="Tahoma" w:cs="Tahoma"/>
                <w:bCs/>
                <w:sz w:val="24"/>
              </w:rPr>
              <w:t>Протокол от 0</w:t>
            </w:r>
            <w:r w:rsidR="0070136F" w:rsidRPr="00DB3800">
              <w:rPr>
                <w:rFonts w:ascii="Tahoma" w:hAnsi="Tahoma" w:cs="Tahoma"/>
                <w:bCs/>
                <w:sz w:val="24"/>
                <w:lang w:val="en-US"/>
              </w:rPr>
              <w:t>9</w:t>
            </w:r>
            <w:r w:rsidRPr="00DB3800">
              <w:rPr>
                <w:rFonts w:ascii="Tahoma" w:hAnsi="Tahoma" w:cs="Tahoma"/>
                <w:bCs/>
                <w:sz w:val="24"/>
              </w:rPr>
              <w:t>.11.2021 № 238</w:t>
            </w:r>
            <w:r w:rsidRPr="00DB3800">
              <w:rPr>
                <w:rFonts w:ascii="Tahoma" w:hAnsi="Tahoma" w:cs="Tahoma"/>
                <w:bCs/>
                <w:sz w:val="24"/>
                <w:lang w:val="en-US"/>
              </w:rPr>
              <w:t>/</w:t>
            </w:r>
            <w:r w:rsidRPr="00DB3800">
              <w:rPr>
                <w:rFonts w:ascii="Tahoma" w:hAnsi="Tahoma" w:cs="Tahoma"/>
                <w:bCs/>
                <w:sz w:val="24"/>
              </w:rPr>
              <w:t>21</w:t>
            </w:r>
          </w:p>
        </w:tc>
      </w:tr>
    </w:tbl>
    <w:p w14:paraId="3E2C5E63" w14:textId="49912801" w:rsidR="009D292C" w:rsidRDefault="009D292C"/>
    <w:sectPr w:rsidR="009D292C" w:rsidSect="00AE25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08FDC" w14:textId="77777777" w:rsidR="0063662D" w:rsidRDefault="0063662D" w:rsidP="00834888">
      <w:pPr>
        <w:spacing w:after="0" w:line="240" w:lineRule="auto"/>
      </w:pPr>
      <w:r>
        <w:separator/>
      </w:r>
    </w:p>
  </w:endnote>
  <w:endnote w:type="continuationSeparator" w:id="0">
    <w:p w14:paraId="7152237F" w14:textId="77777777" w:rsidR="0063662D" w:rsidRDefault="0063662D" w:rsidP="0083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D0BE3" w14:textId="77777777" w:rsidR="0063662D" w:rsidRDefault="0063662D" w:rsidP="00834888">
      <w:pPr>
        <w:spacing w:after="0" w:line="240" w:lineRule="auto"/>
      </w:pPr>
      <w:r>
        <w:separator/>
      </w:r>
    </w:p>
  </w:footnote>
  <w:footnote w:type="continuationSeparator" w:id="0">
    <w:p w14:paraId="003A3CEF" w14:textId="77777777" w:rsidR="0063662D" w:rsidRDefault="0063662D" w:rsidP="00834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1C4B80"/>
    <w:multiLevelType w:val="hybridMultilevel"/>
    <w:tmpl w:val="5444494A"/>
    <w:lvl w:ilvl="0" w:tplc="D97C057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B5"/>
    <w:rsid w:val="00425045"/>
    <w:rsid w:val="00586DD3"/>
    <w:rsid w:val="0063662D"/>
    <w:rsid w:val="006D28DD"/>
    <w:rsid w:val="0070136F"/>
    <w:rsid w:val="00834888"/>
    <w:rsid w:val="008E5A5D"/>
    <w:rsid w:val="009D292C"/>
    <w:rsid w:val="00A36646"/>
    <w:rsid w:val="00AE25B5"/>
    <w:rsid w:val="00C146EC"/>
    <w:rsid w:val="00DB3800"/>
    <w:rsid w:val="00E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4879F"/>
  <w15:chartTrackingRefBased/>
  <w15:docId w15:val="{FD664A05-7627-4D86-AB47-DA4D5FAC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1,Содержание. 2 уровень,Bullet List,FooterText,numbered,List Paragraph"/>
    <w:basedOn w:val="a"/>
    <w:link w:val="a4"/>
    <w:uiPriority w:val="34"/>
    <w:qFormat/>
    <w:rsid w:val="00AE25B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annotation text"/>
    <w:basedOn w:val="a"/>
    <w:link w:val="a6"/>
    <w:uiPriority w:val="99"/>
    <w:unhideWhenUsed/>
    <w:rsid w:val="00AE25B5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AE25B5"/>
    <w:rPr>
      <w:rFonts w:ascii="Calibri" w:eastAsia="Calibri" w:hAnsi="Calibri" w:cs="Times New Roman"/>
      <w:sz w:val="20"/>
      <w:szCs w:val="20"/>
    </w:rPr>
  </w:style>
  <w:style w:type="table" w:styleId="a7">
    <w:name w:val="Table Grid"/>
    <w:basedOn w:val="a1"/>
    <w:uiPriority w:val="59"/>
    <w:rsid w:val="00AE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 1 Знак,Содержание. 2 уровень Знак,Bullet List Знак,FooterText Знак,numbered Знак,List Paragraph Знак"/>
    <w:basedOn w:val="a0"/>
    <w:link w:val="a3"/>
    <w:uiPriority w:val="34"/>
    <w:locked/>
    <w:rsid w:val="00AE25B5"/>
    <w:rPr>
      <w:rFonts w:ascii="Calibri" w:eastAsia="Calibri" w:hAnsi="Calibri" w:cs="Times New Roman"/>
    </w:rPr>
  </w:style>
  <w:style w:type="paragraph" w:customStyle="1" w:styleId="Default">
    <w:name w:val="Default"/>
    <w:rsid w:val="008348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Р. Ефимова</dc:creator>
  <cp:keywords/>
  <dc:description/>
  <cp:lastModifiedBy>Belykh Ksenia</cp:lastModifiedBy>
  <cp:revision>2</cp:revision>
  <dcterms:created xsi:type="dcterms:W3CDTF">2021-11-09T07:18:00Z</dcterms:created>
  <dcterms:modified xsi:type="dcterms:W3CDTF">2021-11-09T07:18:00Z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5c3b1a5-3e25-4525-b923-a0572e679d8b_Enabled">
    <vt:lpwstr>True</vt:lpwstr>
  </property>
  <property fmtid="{D5CDD505-2E9C-101B-9397-08002B2CF9AE}" pid="3" name="MSIP_Label_65c3b1a5-3e25-4525-b923-a0572e679d8b_SiteId">
    <vt:lpwstr>62a9c2c8-8b09-43be-a7fb-9a87875714a9</vt:lpwstr>
  </property>
  <property fmtid="{D5CDD505-2E9C-101B-9397-08002B2CF9AE}" pid="4" name="MSIP_Label_65c3b1a5-3e25-4525-b923-a0572e679d8b_Owner">
    <vt:lpwstr>Ksenia.Belykh@fortum.com</vt:lpwstr>
  </property>
  <property fmtid="{D5CDD505-2E9C-101B-9397-08002B2CF9AE}" pid="5" name="MSIP_Label_65c3b1a5-3e25-4525-b923-a0572e679d8b_SetDate">
    <vt:lpwstr>2021-11-09T05:12:58.8503415Z</vt:lpwstr>
  </property>
  <property fmtid="{D5CDD505-2E9C-101B-9397-08002B2CF9AE}" pid="6" name="MSIP_Label_65c3b1a5-3e25-4525-b923-a0572e679d8b_Name">
    <vt:lpwstr>Internal</vt:lpwstr>
  </property>
  <property fmtid="{D5CDD505-2E9C-101B-9397-08002B2CF9AE}" pid="7" name="MSIP_Label_65c3b1a5-3e25-4525-b923-a0572e679d8b_Application">
    <vt:lpwstr>Microsoft Azure Information Protection</vt:lpwstr>
  </property>
  <property fmtid="{D5CDD505-2E9C-101B-9397-08002B2CF9AE}" pid="8" name="MSIP_Label_65c3b1a5-3e25-4525-b923-a0572e679d8b_ActionId">
    <vt:lpwstr>364fe002-b0cb-4258-aadd-7aae4e0ea3e9</vt:lpwstr>
  </property>
  <property fmtid="{D5CDD505-2E9C-101B-9397-08002B2CF9AE}" pid="9" name="MSIP_Label_65c3b1a5-3e25-4525-b923-a0572e679d8b_Extended_MSFT_Method">
    <vt:lpwstr>Automatic</vt:lpwstr>
  </property>
  <property fmtid="{D5CDD505-2E9C-101B-9397-08002B2CF9AE}" pid="10" name="MSIP_Label_f45044c0-b6aa-4b2b-834d-65c9ef8bb134_Enabled">
    <vt:lpwstr>True</vt:lpwstr>
  </property>
  <property fmtid="{D5CDD505-2E9C-101B-9397-08002B2CF9AE}" pid="11" name="MSIP_Label_f45044c0-b6aa-4b2b-834d-65c9ef8bb134_SiteId">
    <vt:lpwstr>62a9c2c8-8b09-43be-a7fb-9a87875714a9</vt:lpwstr>
  </property>
  <property fmtid="{D5CDD505-2E9C-101B-9397-08002B2CF9AE}" pid="12" name="MSIP_Label_f45044c0-b6aa-4b2b-834d-65c9ef8bb134_Owner">
    <vt:lpwstr>Ksenia.Belykh@fortum.com</vt:lpwstr>
  </property>
  <property fmtid="{D5CDD505-2E9C-101B-9397-08002B2CF9AE}" pid="13" name="MSIP_Label_f45044c0-b6aa-4b2b-834d-65c9ef8bb134_SetDate">
    <vt:lpwstr>2021-11-09T05:12:58.8503415Z</vt:lpwstr>
  </property>
  <property fmtid="{D5CDD505-2E9C-101B-9397-08002B2CF9AE}" pid="14" name="MSIP_Label_f45044c0-b6aa-4b2b-834d-65c9ef8bb134_Name">
    <vt:lpwstr>Hide Visual Label</vt:lpwstr>
  </property>
  <property fmtid="{D5CDD505-2E9C-101B-9397-08002B2CF9AE}" pid="15" name="MSIP_Label_f45044c0-b6aa-4b2b-834d-65c9ef8bb134_Application">
    <vt:lpwstr>Microsoft Azure Information Protection</vt:lpwstr>
  </property>
  <property fmtid="{D5CDD505-2E9C-101B-9397-08002B2CF9AE}" pid="16" name="MSIP_Label_f45044c0-b6aa-4b2b-834d-65c9ef8bb134_ActionId">
    <vt:lpwstr>364fe002-b0cb-4258-aadd-7aae4e0ea3e9</vt:lpwstr>
  </property>
  <property fmtid="{D5CDD505-2E9C-101B-9397-08002B2CF9AE}" pid="17" name="MSIP_Label_f45044c0-b6aa-4b2b-834d-65c9ef8bb134_Parent">
    <vt:lpwstr>65c3b1a5-3e25-4525-b923-a0572e679d8b</vt:lpwstr>
  </property>
  <property fmtid="{D5CDD505-2E9C-101B-9397-08002B2CF9AE}" pid="18" name="MSIP_Label_f45044c0-b6aa-4b2b-834d-65c9ef8bb134_Extended_MSFT_Method">
    <vt:lpwstr>Automatic</vt:lpwstr>
  </property>
  <property fmtid="{D5CDD505-2E9C-101B-9397-08002B2CF9AE}" pid="19" name="Sensitivity">
    <vt:lpwstr>Internal Hide Visual Label</vt:lpwstr>
  </property>
</Properties>
</file>